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and Residences Whistler Celebrates Canada 150 with a Delicious Hunt, Gather, Fish Three-Course Menu and Some Very Canadian Promotions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30,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Spring is on in Whistler - longer days, warmer weather and a spirit of celebration inspires the village vibe. While Canada generously provides year-round discovery and adventure for all types of travellers, this year’s July 1 Canada Day birthday marks 150 years since the country joined together in confederation. There are so many reasons that make this part of Canada so special, so exhilarating, so welcoming, and so delicious. Here are a few not to miss.</w:t>
      </w:r>
    </w:p>
    <w:p>
      <w:pPr>
        <w:ind w:left="0"/>
        <w:jc w:val="left"/>
        <w:textAlignment w:val="auto"/>
      </w:pPr>
      <w:r>
        <w:rPr>
          <w:rFonts w:ascii="Arial"/>
          <w:b/>
          <w:color w:val="000000"/>
          <w:sz w:val="21"/>
        </w:rPr>
        <w:t>Eat with Purpose: Hunt, Gather, Fish at SIDECUT Modern Steak</w:t>
      </w:r>
    </w:p>
    <w:p>
      <w:pPr>
        <w:ind w:left="0"/>
        <w:jc w:val="left"/>
        <w:textAlignment w:val="auto"/>
      </w:pPr>
      <w:hyperlink r:id="rId25">
        <w:r>
          <w:rPr>
            <w:color w:val="0000ff"/>
            <w:sz w:val="22"/>
          </w:rPr>
          <w:t>SIDECUT's</w:t>
        </w:r>
      </w:hyperlink>
      <w:r>
        <w:rPr>
          <w:rFonts w:ascii="Arial"/>
          <w:color w:val="000000"/>
          <w:sz w:val="21"/>
        </w:rPr>
        <w:t xml:space="preserve">’s thoughtful </w:t>
      </w:r>
      <w:hyperlink r:id="rId26">
        <w:r>
          <w:rPr>
            <w:color w:val="0000ff"/>
            <w:sz w:val="22"/>
          </w:rPr>
          <w:t>Canada 150: Hunt Gather Fish CAD 39 menu</w:t>
        </w:r>
      </w:hyperlink>
      <w:r>
        <w:rPr>
          <w:rFonts w:ascii="Arial"/>
          <w:color w:val="000000"/>
          <w:sz w:val="21"/>
        </w:rPr>
        <w:t xml:space="preserve"> is a nod to the original foragers of the local area who celebrated the spirituality of indigenous ingredients. SIDECUT strives to </w:t>
      </w:r>
      <w:hyperlink r:id="rId27">
        <w:r>
          <w:rPr>
            <w:color w:val="0000ff"/>
            <w:sz w:val="22"/>
          </w:rPr>
          <w:t>weave storytelling</w:t>
        </w:r>
      </w:hyperlink>
      <w:r>
        <w:rPr>
          <w:rFonts w:ascii="Arial"/>
          <w:color w:val="000000"/>
          <w:sz w:val="21"/>
        </w:rPr>
        <w:t xml:space="preserve"> of First Nations tribes into its culinary offerings. This three-course menu is also available with wine pairings from the Similkameen’s </w:t>
      </w:r>
      <w:hyperlink r:id="rId28">
        <w:r>
          <w:rPr>
            <w:color w:val="0000ff"/>
            <w:sz w:val="22"/>
          </w:rPr>
          <w:t>Orofino Vineyards</w:t>
        </w:r>
      </w:hyperlink>
      <w:r>
        <w:rPr>
          <w:rFonts w:ascii="Arial"/>
          <w:color w:val="000000"/>
          <w:sz w:val="21"/>
        </w:rPr>
        <w:t>.</w:t>
      </w:r>
    </w:p>
    <w:p>
      <w:pPr>
        <w:ind w:left="0"/>
        <w:jc w:val="left"/>
        <w:textAlignment w:val="auto"/>
      </w:pPr>
      <w:r>
        <w:rPr>
          <w:rFonts w:ascii="Arial"/>
          <w:b/>
          <w:color w:val="000000"/>
          <w:sz w:val="21"/>
        </w:rPr>
        <w:t>Stay the Night and Celebrate: Canada 150 Perks</w:t>
      </w:r>
    </w:p>
    <w:p>
      <w:pPr>
        <w:ind w:left="0"/>
        <w:jc w:val="left"/>
        <w:textAlignment w:val="auto"/>
      </w:pPr>
      <w:r>
        <w:rPr>
          <w:rFonts w:ascii="Arial"/>
          <w:color w:val="000000"/>
          <w:sz w:val="21"/>
        </w:rPr>
        <w:t xml:space="preserve">For Canada's sesquicentennial, </w:t>
      </w:r>
      <w:hyperlink r:id="rId29">
        <w:r>
          <w:rPr>
            <w:color w:val="0000ff"/>
            <w:sz w:val="22"/>
          </w:rPr>
          <w:t>
     Four Seasons
     Resort and Residences Whistler</w:t>
        </w:r>
      </w:hyperlink>
      <w:r>
        <w:rPr>
          <w:rFonts w:ascii="Arial"/>
          <w:color w:val="000000"/>
          <w:sz w:val="21"/>
        </w:rPr>
        <w:t xml:space="preserve"> jubilates coast to coast with its sister properties 
   </w:t>
      </w:r>
      <w:r>
        <w:rPr>
          <w:rFonts w:ascii="Arial"/>
          <w:color w:val="000000"/>
          <w:sz w:val="21"/>
        </w:rPr>
        <w:t xml:space="preserve">
    Four Seasons
   </w:t>
      </w:r>
      <w:r>
        <w:rPr>
          <w:rFonts w:ascii="Arial"/>
          <w:color w:val="000000"/>
          <w:sz w:val="21"/>
        </w:rPr>
        <w:t xml:space="preserve"> Hotel Vancouver and 
   </w:t>
      </w:r>
      <w:r>
        <w:rPr>
          <w:rFonts w:ascii="Arial"/>
          <w:color w:val="000000"/>
          <w:sz w:val="21"/>
        </w:rPr>
        <w:t xml:space="preserve">
    Four Seasons
   </w:t>
      </w:r>
      <w:r>
        <w:rPr>
          <w:rFonts w:ascii="Arial"/>
          <w:color w:val="000000"/>
          <w:sz w:val="21"/>
        </w:rPr>
        <w:t xml:space="preserve"> Hotel Toronto with a special </w:t>
      </w:r>
      <w:hyperlink r:id="rId30">
        <w:r>
          <w:rPr>
            <w:color w:val="0000ff"/>
            <w:sz w:val="22"/>
          </w:rPr>
          <w:t>Canada Turns 150</w:t>
        </w:r>
      </w:hyperlink>
      <w:r>
        <w:rPr>
          <w:rFonts w:ascii="Arial"/>
          <w:color w:val="000000"/>
          <w:sz w:val="21"/>
        </w:rPr>
        <w:t xml:space="preserve"> package that provides a “guests’ choice” CAD 150 credit that can be used for coursed epicurean dinners, a maple sugar scrub spa treatment or an outdoor adventure in the majestic and vast terrain of Whistler. In addition, a special Canadian-inspired amenity will be delivered to the suite upon arrival, and the package is available until December 28, 2017.</w:t>
      </w:r>
    </w:p>
    <w:p>
      <w:pPr>
        <w:ind w:left="0"/>
        <w:jc w:val="left"/>
        <w:textAlignment w:val="auto"/>
      </w:pPr>
      <w:r>
        <w:rPr>
          <w:rFonts w:ascii="Arial"/>
          <w:b/>
          <w:color w:val="000000"/>
          <w:sz w:val="21"/>
        </w:rPr>
        <w:t>Get to Know Us: In 50 Hours</w:t>
      </w:r>
    </w:p>
    <w:p>
      <w:pPr>
        <w:ind w:left="0"/>
        <w:jc w:val="left"/>
        <w:textAlignment w:val="auto"/>
      </w:pPr>
      <w:hyperlink r:id="rId31">
        <w:r>
          <w:rPr>
            <w:color w:val="0000ff"/>
            <w:sz w:val="22"/>
          </w:rPr>
          <w:t>
     Four Seasons
     Canada Collection</w:t>
        </w:r>
      </w:hyperlink>
      <w:r>
        <w:rPr>
          <w:rFonts w:ascii="Arial"/>
          <w:color w:val="000000"/>
          <w:sz w:val="21"/>
        </w:rPr>
        <w:t xml:space="preserve"> is also inviting guests to take advantage of the favourable exchange rate and spend 150, equally divided hours in Canada to celebrate this momentous occasion. With unique and memorable activities from East Coast to West, guests can sample activities that make each visit truly remarkable in Vancouver, Whistler and Toronto.</w:t>
      </w:r>
    </w:p>
    <w:p>
      <w:pPr>
        <w:numPr>
          <w:ilvl w:val="0"/>
          <w:numId w:val="1"/>
        </w:numPr>
        <w:jc w:val="left"/>
        <w:textAlignment w:val="auto"/>
      </w:pPr>
      <w:hyperlink r:id="rId33">
        <w:r>
          <w:rPr>
            <w:color w:val="0000ff"/>
            <w:sz w:val="22"/>
          </w:rPr>
          <w:t>50 Hours in Whistler</w:t>
        </w:r>
      </w:hyperlink>
    </w:p>
    <w:p>
      <w:pPr>
        <w:numPr>
          <w:ilvl w:val="0"/>
          <w:numId w:val="1"/>
        </w:numPr>
        <w:jc w:val="left"/>
        <w:textAlignment w:val="auto"/>
      </w:pPr>
      <w:hyperlink r:id="rId34">
        <w:r>
          <w:rPr>
            <w:color w:val="0000ff"/>
            <w:sz w:val="22"/>
          </w:rPr>
          <w:t>50 Hours in Vancouver </w:t>
        </w:r>
      </w:hyperlink>
      <w:r>
        <w:br/>
      </w:r>
    </w:p>
    <w:p>
      <w:pPr>
        <w:numPr>
          <w:ilvl w:val="0"/>
          <w:numId w:val="1"/>
        </w:numPr>
        <w:jc w:val="left"/>
        <w:textAlignment w:val="auto"/>
      </w:pPr>
      <w:hyperlink r:id="rId35">
        <w:r>
          <w:rPr>
            <w:color w:val="0000ff"/>
            <w:sz w:val="22"/>
          </w:rPr>
          <w:t>50 Hours in Toronto</w:t>
        </w:r>
      </w:hyperlink>
    </w:p>
    <w:p>
      <w:pPr>
        <w:ind w:left="0"/>
        <w:jc w:val="left"/>
        <w:textAlignment w:val="auto"/>
      </w:pPr>
      <w:r>
        <w:rPr>
          <w:rFonts w:ascii="Arial"/>
          <w:color w:val="000000"/>
          <w:sz w:val="21"/>
        </w:rPr>
        <w:t xml:space="preserve">To plan a </w:t>
      </w:r>
      <w:r>
        <w:rPr>
          <w:rFonts w:ascii="Arial"/>
          <w:b/>
          <w:color w:val="000000"/>
          <w:sz w:val="21"/>
        </w:rPr>
        <w:t>#Canada150</w:t>
      </w:r>
      <w:r>
        <w:rPr>
          <w:rFonts w:ascii="Arial"/>
          <w:color w:val="000000"/>
          <w:sz w:val="21"/>
        </w:rPr>
        <w:t xml:space="preserve"> vacation at 
   </w:t>
      </w:r>
      <w:r>
        <w:rPr>
          <w:rFonts w:ascii="Arial"/>
          <w:color w:val="000000"/>
          <w:sz w:val="21"/>
        </w:rPr>
        <w:t xml:space="preserve">
    Four Seasons
   </w:t>
      </w:r>
      <w:r>
        <w:rPr>
          <w:rFonts w:ascii="Arial"/>
          <w:color w:val="000000"/>
          <w:sz w:val="21"/>
        </w:rPr>
        <w:t xml:space="preserve"> Resort and Residences Whistler, contact the Reservations Department at +1 604 984 3500 or </w:t>
      </w:r>
      <w:hyperlink r:id="rId36">
        <w:r>
          <w:rPr>
            <w:color w:val="0000ff"/>
            <w:sz w:val="22"/>
          </w:rPr>
          <w:t>online</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Ski Now and Ski Later with Great Value Offers at Four Seasons Resort and Residences Whistler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http://publish.url/whistler/hotel-news/2017/early-bird-ski-package.html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Pamper Mom with a Relaxing, Rejuvenating and Delicious Weekend at Four Seasons Resort and Residences Whistler, The Spa and SIDECUT Modern Steak May 12 to 14</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http://publish.url/whistler/hotel-news/2017/mothers-day.html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Christine Kim</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christine.kim@fourseasons.com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966-2666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Kate Colley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kate.colley@fourseasons.com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844-6769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sidecutwhistler.com/Events/" Type="http://schemas.openxmlformats.org/officeDocument/2006/relationships/hyperlink" Id="rId25"/><Relationship TargetMode="External" Target="https://www.youtube.com/watch?v=_--B3PjT9J4" Type="http://schemas.openxmlformats.org/officeDocument/2006/relationships/hyperlink" Id="rId26"/><Relationship TargetMode="External" Target="https://www.youtube.com/watch?v=_--B3PjT9J4" Type="http://schemas.openxmlformats.org/officeDocument/2006/relationships/hyperlink" Id="rId27"/><Relationship TargetMode="External" Target="https://www.orofinovineyards.com/" Type="http://schemas.openxmlformats.org/officeDocument/2006/relationships/hyperlink" Id="rId28"/><Relationship TargetMode="External" Target="http://www.fourseasons.com/whistler/" Type="http://schemas.openxmlformats.org/officeDocument/2006/relationships/hyperlink" Id="rId29"/><Relationship TargetMode="External" Target="http://www.fourseasons.com/whistler/offers/canada-150-package/" Type="http://schemas.openxmlformats.org/officeDocument/2006/relationships/hyperlink" Id="rId30"/><Relationship TargetMode="External" Target="http://www.fourseasons.com/content/fourseasons/en/campaigns/CanadaCollection.html" Type="http://schemas.openxmlformats.org/officeDocument/2006/relationships/hyperlink" Id="rId31"/><Relationship Target="numbering.xml" Type="http://schemas.openxmlformats.org/officeDocument/2006/relationships/numbering" Id="rId32"/><Relationship TargetMode="External" Target="http://www.fourseasons.com/whistler/landing_pages/property/50-hours-whistler/" Type="http://schemas.openxmlformats.org/officeDocument/2006/relationships/hyperlink" Id="rId33"/><Relationship TargetMode="External" Target="http://www.fourseasons.com/vancouver/landing_pages/property/50-hours-vancouver/" Type="http://schemas.openxmlformats.org/officeDocument/2006/relationships/hyperlink" Id="rId34"/><Relationship TargetMode="External" Target="http://www.fourseasons.com/toronto/landing_pages/property/50-hours-toronto/" Type="http://schemas.openxmlformats.org/officeDocument/2006/relationships/hyperlink" Id="rId35"/><Relationship TargetMode="External" Target="http://www.fourseasons.com/whistler/offers/canada-150-package/"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