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 xml:space="preserve">Four Seasons Resorts Hawaii and Four Seasons Resort Bora Bora Bring Global Wellness Day, June 13, 2020 into Homes of Guests Across the World 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Craftspeople from each Resort share their expertise for living well at home, inspired by the tropical destinations of the six diverse Pacific island Four Seasons resorts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3,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Toronto, Canada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17,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Bora Bora, French Polynesia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Bora Bora Announces Partnership with WiseOceans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https://publish.url/borabora/hotel-news/2020/wiseoceans-partnership.html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14,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Lanai (Sensei),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Sensei Lanai, A Four Seasons Resort Named to Condé Nast Traveler's Gold List 2021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https://publish.url/sensei/hotel-news/2020/cnt-gold-list.html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Morgan Suzuki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Regional 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72-100 Ka'upulehu Drive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Kailua Kona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morgan.suzuki@fourseasons.com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1 808 557 5909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Brad Packer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350 South Beverly Drive, Suite 100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Beverly Hills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brad.packer@fourseasons.com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+1 310 712 1493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