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The Elite Choice: Four Seasons Hotel Kyoto Offers Hotel Residence Services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8,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Kyoto, Japan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Enhanced Hotel Residences Services at </w:t>
      </w:r>
      <w:hyperlink r:id="rId28">
        <w:r>
          <w:rPr>
            <w:color w:val="0000ff"/>
            <w:sz w:val="22"/>
          </w:rPr>
          <w:t>Four Seasons Hotel Kyoto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offer couples, families and groups </w:t>
      </w:r>
      <w:hyperlink r:id="rId29">
        <w:r>
          <w:rPr>
            <w:color w:val="0000ff"/>
            <w:sz w:val="22"/>
          </w:rPr>
          <w:t>seven elite privileges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– a lucky number in Japan – for the ultimate urban retreat stay in Kyoto.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From a welcome glass of Champagne upon arrival to extended spa time, exclusive experiences and complimentary in-suite “My Bar,” it’s the pinnacle of hotel-meets-home living in Japan’s ancient Imperial capital.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Four Seasons Hotel Kyoto counts 70 suites among its 180 luxury accommodations, all set within a 12th century pond garden in the city’s best-preserved </w:t>
      </w:r>
      <w:hyperlink r:id="rId30">
        <w:r>
          <w:rPr>
            <w:color w:val="0000ff"/>
            <w:sz w:val="22"/>
          </w:rPr>
          <w:t>temple district, Higashiyama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Of these suites, the largest are the </w:t>
      </w:r>
      <w:hyperlink r:id="rId31">
        <w:r>
          <w:rPr>
            <w:color w:val="0000ff"/>
            <w:sz w:val="22"/>
          </w:rPr>
          <w:t>57 Hotel Residences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: contemporary one and two bedroom home-away-from-homes, designed to maximise </w:t>
      </w:r>
      <w:r>
        <w:rPr>
          <w:rFonts w:ascii="Arial" w:hAnsi="Arial" w:cs="Arial"/>
          <w:color w:val="000000"/>
          <w:sz w:val="21"/>
          <w:szCs w:val="21"/>
        </w:rPr>
        <w:t>kutsurogi, </w:t>
      </w:r>
      <w:r>
        <w:rPr>
          <w:rFonts w:ascii="Arial" w:hAnsi="Arial" w:cs="Arial"/>
          <w:color w:val="000000"/>
          <w:sz w:val="21"/>
          <w:szCs w:val="21"/>
        </w:rPr>
        <w:t>the Japanese art of relaxation.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With full open kitchens, light-flooded living areas and the city’s largest in-suite entertaining space (some units also have walkout balconies facing the pond garden), each contemporary Hotel Residence combines the freedom and flexibility of a private home with the convenience of the city’s finest luxury Hotel facilities and enhanced service benefits to match.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seven Residence Suite privileges begin on arrival with a welcome glass of Champagne, followed by complimentary pressing service on the day of arrival. In addition, optional one-off experiences are available, such as atmospheric </w:t>
      </w:r>
      <w:hyperlink r:id="rId32">
        <w:r>
          <w:rPr>
            <w:color w:val="0000ff"/>
            <w:sz w:val="22"/>
          </w:rPr>
          <w:t>garden-island dining and a Geisha-hosted Tea House experience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Additional privileges include: complimentary, daily-replenished in-suite My Bar (excluding alcohol); complimentary premium Wi-Fi connection at 100 mbps supporting up to 6 devices per unit; the added bonus of 20 complimentary minutes added to all treatments at the award-winning Spa; and complimentary use of Press Reader via App or in-room tablet to access magazines and newspapers.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Commenting the Hotel Residence Services, General Manager </w:t>
      </w:r>
      <w:hyperlink r:id="rId33">
        <w:r>
          <w:rPr>
            <w:color w:val="0000ff"/>
            <w:sz w:val="22"/>
          </w:rPr>
          <w:t>Takuya Kishi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says, “Families, honeymooners and groups are seeking ever-more private experiences, not only in terms of where they stay but what they do when they are here.  By complementing the city’s top suites with a host of elite benefits, we’re delighted to be able to offer the ultimate city-centre stay, from size, luxury and exclusivity to thoughtful touches that showcase Kyoto’s unique hospitality.”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In addition to the seven new services and in-suite home-from-home comforts, all Hotel Residence guests can avail of Four Seasons exemplary facilities: </w:t>
      </w:r>
      <w:hyperlink r:id="rId34">
        <w:r>
          <w:rPr>
            <w:color w:val="0000ff"/>
            <w:sz w:val="22"/>
          </w:rPr>
          <w:t>Michelin-starred sushi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24-hour </w:t>
      </w:r>
      <w:hyperlink r:id="rId35">
        <w:r>
          <w:rPr>
            <w:color w:val="0000ff"/>
            <w:sz w:val="22"/>
          </w:rPr>
          <w:t>in-room dining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; Kyoto’s </w:t>
      </w:r>
      <w:hyperlink r:id="rId36">
        <w:r>
          <w:rPr>
            <w:color w:val="0000ff"/>
            <w:sz w:val="22"/>
          </w:rPr>
          <w:t>finest spa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</w:t>
      </w:r>
      <w:hyperlink r:id="rId37">
        <w:r>
          <w:rPr>
            <w:color w:val="0000ff"/>
            <w:sz w:val="22"/>
          </w:rPr>
          <w:t>indoor pool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</w:t>
      </w:r>
      <w:hyperlink r:id="rId38">
        <w:r>
          <w:rPr>
            <w:color w:val="0000ff"/>
            <w:sz w:val="22"/>
          </w:rPr>
          <w:t>fitness centre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; atmospheric </w:t>
      </w:r>
      <w:hyperlink r:id="rId39">
        <w:r>
          <w:rPr>
            <w:color w:val="0000ff"/>
            <w:sz w:val="22"/>
          </w:rPr>
          <w:t>Shakusui-tei Tea House</w:t>
        </w:r>
      </w:hyperlink>
      <w:r>
        <w:rPr>
          <w:rFonts w:ascii="Arial" w:hAnsi="Arial" w:cs="Arial"/>
          <w:color w:val="000000"/>
          <w:sz w:val="21"/>
          <w:szCs w:val="21"/>
        </w:rPr>
        <w:t>; and the city’s atmospheric winding streets and ancient temples –  just a short stroll  away.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 book a Hotel Residence stay at Four Seasons Hotel Kyoto visit the Hotel’s website, contact </w:t>
      </w:r>
      <w:hyperlink r:id="rId40">
        <w:r>
          <w:rPr>
            <w:color w:val="0000ff"/>
            <w:sz w:val="22"/>
          </w:rPr>
          <w:t>reservations.kyo@fourseasons.com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or call +81 75 541 8288. To view the latest residential suite benefits, visit </w:t>
      </w:r>
      <w:hyperlink r:id="rId41">
        <w:r>
          <w:rPr>
            <w:color w:val="0000ff"/>
            <w:sz w:val="22"/>
          </w:rPr>
          <w:t>here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4,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Kyoto, Japan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LINE公式アカウント開設記念「クリスマス＆ニューイヤープレゼントキャンペーン」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https://publish.url/jp/kyoto/hotel-news/2020/line-campaign.html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1,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Kyoto, Japan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Kyoto Welcomes New General Manager Takuya Kishi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https://publish.url/kyoto/hotel-news/2020/new-general-manager-takuya-kishi.html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Naoko Tokunaga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Director of Public Relations and Communications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445-3, Myohoin Maekawa-cho, Higashiyama-ku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Kyoto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Japan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naoko.tokunaga@fourseasons.com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+81 (0)75 541 8288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kyoto/" Type="http://schemas.openxmlformats.org/officeDocument/2006/relationships/hyperlink" Id="rId28"/><Relationship TargetMode="External" Target="https://www.fourseasons.com/kyoto/privateretreats/residential-suite-benefits/" Type="http://schemas.openxmlformats.org/officeDocument/2006/relationships/hyperlink" Id="rId29"/><Relationship TargetMode="External" Target="https://my.ebook5.net/fourseasonshotel_kyoto/History/" Type="http://schemas.openxmlformats.org/officeDocument/2006/relationships/hyperlink" Id="rId30"/><Relationship TargetMode="External" Target="https://www.fourseasons.com/kyoto/privateretreats/" Type="http://schemas.openxmlformats.org/officeDocument/2006/relationships/hyperlink" Id="rId31"/><Relationship TargetMode="External" Target="https://my.ebook5.net/fourseasonshotel_kyoto/KyotobyFS/" Type="http://schemas.openxmlformats.org/officeDocument/2006/relationships/hyperlink" Id="rId32"/><Relationship TargetMode="External" Target="https://press.fourseasons.com/kyoto/hotel-team/takuya-kishi.html" Type="http://schemas.openxmlformats.org/officeDocument/2006/relationships/hyperlink" Id="rId33"/><Relationship TargetMode="External" Target="https://www.fourseasons.com/kyoto/dining/restaurants/sushi-wakon/" Type="http://schemas.openxmlformats.org/officeDocument/2006/relationships/hyperlink" Id="rId34"/><Relationship TargetMode="External" Target="https://www.fourseasons.com/kyoto/dining/in_room_dining/in-room_dining/" Type="http://schemas.openxmlformats.org/officeDocument/2006/relationships/hyperlink" Id="rId35"/><Relationship TargetMode="External" Target="https://www.fourseasons.com/kyoto/spa/" Type="http://schemas.openxmlformats.org/officeDocument/2006/relationships/hyperlink" Id="rId36"/><Relationship TargetMode="External" Target="https://www.fourseasons.com/kyoto/services-and-amenities/pool/" Type="http://schemas.openxmlformats.org/officeDocument/2006/relationships/hyperlink" Id="rId37"/><Relationship TargetMode="External" Target="https://www.fourseasons.com/kyoto/services-and-amenities/fitness/" Type="http://schemas.openxmlformats.org/officeDocument/2006/relationships/hyperlink" Id="rId38"/><Relationship TargetMode="External" Target="https://www.fourseasons.com/kyoto/dining/lounges/shakusui-tei/" Type="http://schemas.openxmlformats.org/officeDocument/2006/relationships/hyperlink" Id="rId39"/><Relationship TargetMode="External" Target="mailto:reservations.kyo@fourseasons.com" Type="http://schemas.openxmlformats.org/officeDocument/2006/relationships/hyperlink" Id="rId40"/><Relationship TargetMode="External" Target="https://www.fourseasons.com/kyoto/privateretreats/residential-suite-benefits/" Type="http://schemas.openxmlformats.org/officeDocument/2006/relationships/hyperlink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