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image/png" PartName="/word/media/document_image_rId36.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 xml:space="preserve">Celebrate the Season of Love at Four Seasons Hotel Tunis 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13, 2023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Tunis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Prepare to fall in love all over again this February as </w:t>
      </w:r>
      <w:hyperlink r:id="rId28">
        <w:r>
          <w:rPr>
            <w:color w:val="0000ff"/>
            <w:sz w:val="22"/>
          </w:rPr>
          <w:t>Four Seasons Hotel Tunis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hosting the ultimate romantic escape to celebrate love in all of its shapes and forms by crafting a full range of signature spa treatments and curated experiences, each carefully designed to make guests feel special.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Romantic Getaway Package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Guests are invited to step into a fairytale and make the season of love last longer by enjoying a dreamy escape for two the whole month of February 2023.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This </w:t>
      </w:r>
      <w:hyperlink r:id="rId29">
        <w:r>
          <w:rPr>
            <w:color w:val="0000ff"/>
            <w:sz w:val="22"/>
          </w:rPr>
          <w:t>package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created to make couples fall head over heels, with an exquisite daily breakfast for two, alongside a bottle of sparkling wine accompanied by a heart shaped chocolate cake for even more sweetness.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For a total immersion, an ultimate in-room celebration will be set featuring a romantic welcome amenity of red flower petals and the opportunity of an early check-in and late check-out in addition to an upgrade to the next accommodation category.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To make this staycation exceptional guests can relax and unwind at the Spa with 25 percent savings on the treatments.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December 6,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Tunis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the Magic of the Holidays with Four Seasons Hotel Tunis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https://publish.url/tunis/hotel-news/2022/festive-season.html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13, 2022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Tunis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 xml:space="preserve">Summer Escape at Four Seasons Hotel Tunis 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https://publish.url/tunis/hotel-news/2022/summer-activities.html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40" cy="63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 xml:space="preserve">Arij Ben Othmen 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and Marketing Communications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Zone Touristique Cap Gammarth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La Marsa, Tunis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Tunisia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arij.benothmen@fourseasons.com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+216 58 555 776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tunis/" Type="http://schemas.openxmlformats.org/officeDocument/2006/relationships/hyperlink" Id="rId28"/><Relationship TargetMode="External" Target="https://www.fourseasons.com/tunis/offers/romantic-getaway-package/" Type="http://schemas.openxmlformats.org/officeDocument/2006/relationships/hyperlink" Id="rId29"/><Relationship TargetMode="External" Target="https://www.fourseasons.com/tunis/spa/" Type="http://schemas.openxmlformats.org/officeDocument/2006/relationships/hyperlink" Id="rId30"/><Relationship Target="numbering.xml" Type="http://schemas.openxmlformats.org/officeDocument/2006/relationships/numbering" Id="rId31"/><Relationship TargetMode="External" Target="https://www.fourseasons.com/tunis/dining/restaurants/the-creek-bistro-chic/" Type="http://schemas.openxmlformats.org/officeDocument/2006/relationships/hyperlink" Id="rId32"/><Relationship TargetMode="External" Target="https://www.fourseasons.com/tunis/dining/lounges/salon-alyssa/" Type="http://schemas.openxmlformats.org/officeDocument/2006/relationships/hyperlink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png" Type="http://schemas.openxmlformats.org/officeDocument/2006/relationships/image" Id="rId36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ns13="urn:schemas-microsoft-com:office:excel" xmlns:o="urn:schemas-microsoft-com:office:office" xmlns:v="urn:schemas-microsoft-com:vm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