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and Residences Whistler Initiates Lead With Care Program and Launches Whistler Summer Staycation Package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26,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Whistler,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we stay closer to home this summer, </w:t>
      </w:r>
      <w:hyperlink r:id="rId27">
        <w:r>
          <w:rPr>
            <w:color w:val="0000ff"/>
            <w:sz w:val="22"/>
          </w:rPr>
          <w:t>Four Seasons Resort and Residences Whistler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invites guests to experience its newly renovated rooms, suites and Private Residences, while surrounded by luminous lakes and evergreen forests.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Whistler Summer Staycation Offer and Newly Designed Guest Rooms and Suites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planning a trip this summer can now take advantage of the </w:t>
      </w:r>
      <w:hyperlink r:id="rId28">
        <w:r>
          <w:rPr>
            <w:color w:val="0000ff"/>
            <w:sz w:val="22"/>
          </w:rPr>
          <w:t>Whistler Summer Staycation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offer, available online and through travel partners. Especially designed for drive-in guests, this promotion offers exclusive room rates, upgrades and a late check-out, while looking after four-legged family members too.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“We aim to offer our guests an extraordinary escape to their own private retreat with our </w:t>
      </w:r>
      <w:hyperlink r:id="rId29">
        <w:r>
          <w:rPr>
            <w:color w:val="0000ff"/>
            <w:sz w:val="22"/>
          </w:rPr>
          <w:t>thoughtfully designed renovated rooms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our Private Residences,” says </w:t>
      </w:r>
      <w:hyperlink r:id="rId30">
        <w:r>
          <w:rPr>
            <w:color w:val="0000ff"/>
            <w:sz w:val="22"/>
          </w:rPr>
          <w:t>Ali Mohammed</w:t>
        </w:r>
      </w:hyperlink>
      <w:r>
        <w:rPr>
          <w:rFonts w:ascii="Arial" w:hAnsi="Arial" w:cs="Arial"/>
          <w:color w:val="000000"/>
          <w:sz w:val="21"/>
          <w:szCs w:val="21"/>
        </w:rPr>
        <w:t>, General Manager at Four Seasons Resort and Residences Whistler. “Most rooms feature a furnished balcony where guests can seize every moment of the outdoors and connect with Whistler’s beautiful alpine scenery.”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Be among the first to experience the Whistler Summer Staycation offer, available for </w:t>
      </w:r>
      <w:hyperlink r:id="rId31">
        <w:r>
          <w:rPr>
            <w:color w:val="0000ff"/>
            <w:sz w:val="22"/>
          </w:rPr>
          <w:t>online booking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now.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Lead With Care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As we collectively respond to the COVID-19 pandemic, Four Seasons Resort and Residences Whistler continues to ensure that guest, resident and employee health and safety remains its top priority.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a result, Four Seasons properties across the world have embarked on an important global health and safety program,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>, which provides ongoing, real-time guidance and clear measures on the evolving COVID-19 situation. Through this program and collaboration, Four Seasons is leveraging world-class medical expertise to focus on enhancing cleanliness, guest comfort and safety and employee training.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key part of the guest experience will continue to be the </w:t>
      </w:r>
      <w:hyperlink r:id="rId32">
        <w:r>
          <w:rPr>
            <w:color w:val="0000ff"/>
            <w:sz w:val="22"/>
          </w:rPr>
          <w:t>Four Seasons App and Chat</w:t>
        </w:r>
      </w:hyperlink>
      <w:r>
        <w:rPr>
          <w:rFonts w:ascii="Arial" w:hAnsi="Arial" w:cs="Arial"/>
          <w:color w:val="000000"/>
          <w:sz w:val="21"/>
          <w:szCs w:val="21"/>
        </w:rPr>
        <w:t>. This award-winning service will further allow guests to control how they engage with employees. While face-to-face interactions may be more limited, Four Seasons staff will remain as connected as ever. From the comfort of their own device, the App provides a contactless experience that does not compromise Four Seasons genuine care and signature service.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more information on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33">
        <w:r>
          <w:rPr>
            <w:color w:val="0000ff"/>
            <w:sz w:val="22"/>
          </w:rPr>
          <w:t>click here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pursuit of adventure starts in a private retreat on the mountains. By giving guests time and a safe space to relax, connect, explore, share passions, Four Seasons Resort and Residences Whistler is able to create new opportunities for adventure and memory making.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21,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Whistler,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Take a Leap and Make the Most of Gifted Hours at Four Seasons Resort and Residences Whistler This Leap Day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https://publish.url/whistler/hotel-news/2020/take-your-time.html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19,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Whistler,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Names Join Lauren Mote for the Third Volume of the Spirit of the Mountains Cocktail Program at Four Seasons Resort and Residences Whistler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https://publish.url/whistler/hotel-news/2020/new-spirit-of-the-mountains-cocktails.html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Chelan Goonetilleke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4591 Blackcomb Way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Whistler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chelan.goonetilleke@fourseasons.com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+1 604 966 7253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whistler/" Type="http://schemas.openxmlformats.org/officeDocument/2006/relationships/hyperlink" Id="rId27"/><Relationship TargetMode="External" Target="https://www.fourseasons.com/whistler/offers/20-percent-off/" Type="http://schemas.openxmlformats.org/officeDocument/2006/relationships/hyperlink" Id="rId28"/><Relationship TargetMode="External" Target="https://press.fourseasons.com/whistler/hotel-news/2019/rooms-renovation/" Type="http://schemas.openxmlformats.org/officeDocument/2006/relationships/hyperlink" Id="rId29"/><Relationship TargetMode="External" Target="https://press.fourseasons.com/whistler/hotel-team/ali-mohammed.html" Type="http://schemas.openxmlformats.org/officeDocument/2006/relationships/hyperlink" Id="rId30"/><Relationship TargetMode="External" Target="https://www.fourseasons.com/whistler/offers/20-percent-off/" Type="http://schemas.openxmlformats.org/officeDocument/2006/relationships/hyperlink" Id="rId31"/><Relationship TargetMode="External" Target="https://www.fourseasons.com/landing-pages/corporate/mobile-app/" Type="http://schemas.openxmlformats.org/officeDocument/2006/relationships/hyperlink" Id="rId32"/><Relationship TargetMode="External" Target="https://press.fourseasons.com/news-releases/2020/lead-with-care-program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