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3"></Relationship><Relationship Target="docProps/app.xml" Type="http://schemas.openxmlformats.org/officeDocument/2006/relationships/extended-properties" Id="rId4"></Relationship><Relationship Target="word/document.xml" Type="http://schemas.openxmlformats.org/officeDocument/2006/relationships/officeDocument" Id="rId1"></Relationship><Relationship Target="docProps/thumbnail.jpeg" Type="http://schemas.openxmlformats.org/package/2006/relationships/metadata/thumbnail" Id="rId2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Pr="00C45D45" w:rsidR="00C45D45" w:rsidP="00C45D45" w:rsidRDefault="00C45D45">
      <w:pPr>
        <w:keepNext/>
        <w:keepLines/>
        <w:spacing w:before="60" w:after="120" w:line="240" w:lineRule="auto"/>
        <w:outlineLvl w:val="0"/>
        <w:rPr>
          <w:rFonts w:ascii="Arial Narrow" w:hAnsi="Arial Narrow" w:eastAsiaTheme="majorEastAsia" w:cstheme="majorBidi"/>
          <w:b/>
          <w:bCs/>
          <w:sz w:val="40"/>
          <w:szCs w:val="32"/>
        </w:rPr>
      </w:pPr>
      <w:r w:rsidRPr="00C45D45">
        <w:rPr>
          <w:rFonts w:ascii="Arial Narrow" w:hAnsi="Arial Narrow" w:eastAsiaTheme="majorEastAsia" w:cstheme="majorBidi"/>
          <w:b/>
          <w:bCs/>
          <w:sz w:val="40"/>
          <w:szCs w:val="32"/>
        </w:rPr>
        <w:t>FOUR SEASONS Toronto</w:t>
      </w:r>
    </w:p>
    <w:p w:rsidRPr="00C45D45" w:rsidR="00C45D45" w:rsidP="00C45D45" w:rsidRDefault="00C45D45">
      <w:pPr>
        <w:rPr>
          <w:rFonts w:ascii="Arial" w:hAnsi="Arial" w:cs="Arial"/>
          <w:b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 xml:space="preserve">Tel: </w:t>
      </w:r>
      <w:r w:rsidRPr="00C45D45">
        <w:rPr>
          <w:rFonts w:ascii="Arial" w:hAnsi="Arial" w:cs="Arial"/>
          <w:sz w:val="21"/>
          <w:szCs w:val="21"/>
        </w:rPr>
        <w:t xml:space="preserve">+1 (416) 964-0411 </w:t>
      </w:r>
      <w:r w:rsidRPr="00C45D45">
        <w:rPr>
          <w:rFonts w:ascii="Arial" w:hAnsi="Arial" w:cs="Arial"/>
          <w:b/>
          <w:sz w:val="21"/>
          <w:szCs w:val="21"/>
        </w:rPr>
        <w:t xml:space="preserve">Email: </w:t>
      </w:r>
      <w:r w:rsidRPr="00C45D45">
        <w:rPr>
          <w:rFonts w:ascii="Arial" w:hAnsi="Arial" w:cs="Arial"/>
          <w:sz w:val="21"/>
          <w:szCs w:val="21"/>
        </w:rPr>
        <w:t>press@fourseasons.com 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OPENING DATE:</w:t>
      </w:r>
      <w:r w:rsidRPr="00C45D45">
        <w:rPr>
          <w:rFonts w:ascii="Arial" w:hAnsi="Arial" w:cs="Arial"/>
          <w:sz w:val="21"/>
          <w:szCs w:val="21"/>
        </w:rPr>
        <w:t xml:space="preserve"> October 2012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GENERAL MANAGER:</w:t>
      </w:r>
      <w:r w:rsidRPr="00C45D45">
        <w:rPr>
          <w:rFonts w:ascii="Arial" w:hAnsi="Arial" w:cs="Arial"/>
          <w:sz w:val="21"/>
          <w:szCs w:val="21"/>
        </w:rPr>
        <w:t xml:space="preserve"> Patrick Pollak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Physical Features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Number of Rooms:</w:t>
      </w:r>
      <w:r>
        <w:rPr>
          <w:rFonts w:ascii="Arial" w:hAnsi="Arial" w:cs="Arial"/>
          <w:sz w:val="21"/>
          <w:szCs w:val="21"/>
        </w:rPr>
        <w:t xml:space="preserve"> 259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Guest Rooms:</w:t>
      </w:r>
      <w:r>
        <w:rPr>
          <w:rFonts w:ascii="Arial" w:hAnsi="Arial" w:cs="Arial"/>
          <w:sz w:val="21"/>
          <w:szCs w:val="21"/>
        </w:rPr>
        <w:t xml:space="preserve"> 217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Suites:</w:t>
      </w:r>
      <w:r>
        <w:rPr>
          <w:rFonts w:ascii="Arial" w:hAnsi="Arial" w:cs="Arial"/>
          <w:sz w:val="21"/>
          <w:szCs w:val="21"/>
        </w:rPr>
        <w:t xml:space="preserve"> 42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Residential Units:</w:t>
      </w:r>
      <w:r>
        <w:rPr>
          <w:rFonts w:ascii="Arial" w:hAnsi="Arial" w:cs="Arial"/>
          <w:sz w:val="21"/>
          <w:szCs w:val="21"/>
        </w:rPr>
        <w:t xml:space="preserve"> 210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Stories:</w:t>
      </w:r>
      <w:r>
        <w:rPr>
          <w:rFonts w:ascii="Arial" w:hAnsi="Arial" w:cs="Arial"/>
          <w:sz w:val="21"/>
          <w:szCs w:val="21"/>
        </w:rPr>
        <w:t xml:space="preserve"> 55 (main tower) and 26 (residential tower)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Architect: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architectsAlliance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Page + Steele IBI Group Architects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Claude Cormier + Associés Inc. (landscaping)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NAK Design Group (landscaping)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Interior Designer(s):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Yabu Pushelberg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Brian Gluckstein Design Planning (private residences)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Chapi Chapo Design 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DIALOG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History: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Four Seasons Hotels and Resorts was founded in Toronto in 1961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Location: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 the heart of Yorkville, a short walk to chic shops, restaurants and galleries, Bloor Street shopping and world class museums; just minutes from the financial and entertainment districts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Size:</w:t>
      </w:r>
      <w:r>
        <w:rPr>
          <w:rFonts w:ascii="Arial" w:hAnsi="Arial" w:cs="Arial"/>
          <w:sz w:val="21"/>
          <w:szCs w:val="21"/>
        </w:rPr>
        <w:t xml:space="preserve"> 2,787 sq m/ 30,000 sq ft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Treatment Rooms:</w:t>
      </w:r>
      <w:r>
        <w:rPr>
          <w:rFonts w:ascii="Arial" w:hAnsi="Arial" w:cs="Arial"/>
          <w:sz w:val="21"/>
          <w:szCs w:val="21"/>
        </w:rPr>
        <w:t xml:space="preserve"> 16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Facilities: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Salon services with manicure and pedicure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Yoga studio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Indoor pool, with adjacent whirlpool, offering guests a relaxing swim or energetic aquatic exercise and indoor/outdoor relaxation deck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Male/female locker rooms with steam room and sauna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 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Dining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   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Restaurant: </w:t>
      </w:r>
      <w:r>
        <w:rPr>
          <w:rFonts w:ascii="Arial" w:hAnsi="Arial" w:cs="Arial"/>
          <w:sz w:val="21"/>
          <w:szCs w:val="21"/>
        </w:rPr>
        <w:t>Café Boulud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Cuisine:</w:t>
      </w:r>
      <w:r>
        <w:rPr>
          <w:rFonts w:ascii="Arial" w:hAnsi="Arial" w:cs="Arial"/>
          <w:sz w:val="21"/>
          <w:szCs w:val="21"/>
        </w:rPr>
        <w:t xml:space="preserve"> Modern French brasserie</w:t>
      </w:r>
    </w:p>
    <w:p>
      <w:pPr>
        <w:numPr>
          <w:ilvl w:val="0"/>
          <w:numId w:val="8"/>
        </w:numPr>
        <w:jc w:val="left"/>
        <w:textAlignment w:val="auto"/>
      </w:pP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Seating:</w:t>
      </w:r>
      <w:r>
        <w:rPr>
          <w:rFonts w:ascii="Arial" w:hAnsi="Arial" w:cs="Arial"/>
          <w:sz w:val="21"/>
          <w:szCs w:val="21"/>
        </w:rPr>
        <w:t xml:space="preserve"> 
    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Recreation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Pools: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Pools:</w:t>
      </w:r>
      <w:r>
        <w:rPr>
          <w:rFonts w:ascii="Arial" w:hAnsi="Arial" w:cs="Arial"/>
          <w:sz w:val="21"/>
          <w:szCs w:val="21"/>
        </w:rPr>
        <w:t xml:space="preserve"> 1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Fitness Facilities: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Size:</w:t>
      </w:r>
      <w:r>
        <w:rPr>
          <w:rFonts w:ascii="Arial" w:hAnsi="Arial" w:cs="Arial"/>
          <w:sz w:val="21"/>
          <w:szCs w:val="21"/>
        </w:rPr>
        <w:t xml:space="preserve"> 1,067 sq m / 3,500 sq ft</w:t>
      </w:r>
    </w:p>
    <w:p>
      <w:pPr>
        <w:numPr>
          <w:ilvl w:val="0"/>
          <w:numId w:val="10"/>
        </w:numPr>
        <w:jc w:val="left"/>
        <w:textAlignment w:val="auto"/>
      </w:pP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Features:</w:t>
      </w:r>
      <w:r>
        <w:rPr>
          <w:rFonts w:ascii="Arial" w:hAnsi="Arial" w:cs="Arial"/>
          <w:sz w:val="21"/>
          <w:szCs w:val="21"/>
        </w:rPr>
        <w:t xml:space="preserve">
    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State-of-the-art equipment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Floor-to-ceiling windows with views over Toronto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Meeting Rooms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Total Size:</w:t>
      </w:r>
      <w:r>
        <w:rPr>
          <w:rFonts w:ascii="Arial" w:hAnsi="Arial" w:cs="Arial"/>
          <w:sz w:val="21"/>
          <w:szCs w:val="21"/>
        </w:rPr>
        <w:t xml:space="preserve"> 1,331 sq m / 14,300 sq ft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Largest Event Space:</w:t>
      </w:r>
      <w:r>
        <w:rPr>
          <w:rFonts w:ascii="Arial" w:hAnsi="Arial" w:cs="Arial"/>
          <w:sz w:val="21"/>
          <w:szCs w:val="21"/>
        </w:rPr>
        <w:t xml:space="preserve"> 629 sq m / 6,776 sq ft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Meet and Feed Capacity:</w:t>
      </w:r>
      <w:r>
        <w:rPr>
          <w:rFonts w:ascii="Arial" w:hAnsi="Arial" w:cs="Arial"/>
          <w:sz w:val="21"/>
          <w:szCs w:val="21"/>
        </w:rPr>
        <w:t xml:space="preserve"> 200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Banquet Capacity:</w:t>
      </w:r>
      <w:r>
        <w:rPr>
          <w:rFonts w:ascii="Arial" w:hAnsi="Arial" w:cs="Arial"/>
          <w:sz w:val="21"/>
          <w:szCs w:val="21"/>
        </w:rPr>
        <w:t xml:space="preserve"> 400</w:t>
      </w:r>
    </w:p>
    <w:p>
      <w:pPr>
        <w:ind w:left="0"/>
        <w:jc w:val="left"/>
        <w:textAlignment w:val="auto"/>
      </w:pP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Breakout Spaces:</w:t>
      </w:r>
      <w:r>
        <w:rPr>
          <w:rFonts w:ascii="Arial" w:hAnsi="Arial" w:cs="Arial"/>
          <w:sz w:val="21"/>
          <w:szCs w:val="21"/>
        </w:rPr>
        <w:t xml:space="preserve"> 9</w:t>
      </w: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Private Dining Room: </w:t>
      </w:r>
      <w:r>
        <w:rPr>
          <w:rFonts w:ascii="Arial" w:hAnsi="Arial" w:cs="Arial"/>
          <w:sz w:val="21"/>
          <w:szCs w:val="21"/>
        </w:rPr>
        <w:t>10</w:t>
      </w:r>
    </w:p>
    <w:p>
      <w:pPr>
        <w:numPr>
          <w:ilvl w:val="0"/>
          <w:numId w:val="12"/>
        </w:numPr>
        <w:jc w:val="left"/>
        <w:textAlignment w:val="auto"/>
      </w:pP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Unique Meeting and Event Facilities:</w:t>
      </w:r>
      <w:r>
        <w:rPr>
          <w:rFonts w:ascii="Arial" w:hAnsi="Arial" w:cs="Arial"/>
          <w:sz w:val="21"/>
          <w:szCs w:val="21"/>
        </w:rPr>
        <w:t xml:space="preserve">
    </w:t>
      </w: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Glass enclosed meeting spaces with city views of Toronto</w:t>
      </w:r>
    </w:p>
    <w:p>
      <w:pPr>
        <w:ind w:left="0"/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Corporate Social Responsibility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Supports Terry Fox Fund, Sick Kids Foundation and Bridgepoint Health</w:t>
      </w:r>
    </w:p>
    <w:p>
      <w:pPr>
        <w:ind w:left="0"/>
        <w:jc w:val="left"/>
        <w:textAlignment w:val="auto"/>
      </w:pPr>
    </w:p>
    <w:p w:rsidRPr="00B83312" w:rsidR="00731D81" w:rsidP="00C42997" w:rsidRDefault="00731D81">
      <w:pPr>
        <w:rPr>
          <w:rFonts w:ascii="Times" w:hAnsi="Times" w:eastAsia="Times New Roman" w:cs="Times New Roman"/>
          <w:sz w:val="20"/>
          <w:szCs w:val="20"/>
        </w:rPr>
      </w:pPr>
    </w:p>
    <w:p w:rsidRPr="00FA488D" w:rsidR="00770B7D" w:rsidP="00770B7D" w:rsidRDefault="00770B7D">
      <w:pPr>
        <w:pStyle w:val="Heading1"/>
        <w:rPr>
          <w:rFonts w:ascii="Arial Narrow" w:hAnsi="Arial Narrow"/>
          <w:b/>
          <w:color w:val="FF0000"/>
          <w:sz w:val="32"/>
        </w:rPr>
      </w:pPr>
      <w:r w:rsidRPr="00FA488D">
        <w:rPr>
          <w:rFonts w:ascii="Arial Narrow" w:hAnsi="Arial Narrow"/>
          <w:b/>
          <w:color w:val="FF0000"/>
          <w:sz w:val="32"/>
        </w:rPr>
        <w:t>PRESS CONTACTS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141"/>
        <w:gridCol w:w="8155"/>
      </w:tblGrid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Morgan Suzuki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Regional Director of Public Relations and Communications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60 Yorkville Avenue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Toronto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Canada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morgan.suzuki@fourseasons.com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1 808 557 5909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C42997" w:rsidR="00C42997" w:rsidP="00C42997" w:rsidRDefault="00C42997"/>
    <w:sectPr w:rsidRPr="00C42997" w:rsidR="00C42997" w:rsidSect="00567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080" w:bottom="1928" w:left="1077" w:header="737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type="separator" w:id="-1">
    <w:p w:rsidR="00DC4541" w:rsidP="00D742E0" w:rsidRDefault="00DC4541">
      <w:r>
        <w:separator/>
      </w:r>
    </w:p>
  </w:endnote>
  <w:endnote w:type="continuationSeparator" w:id="0">
    <w:p w:rsidR="00DC4541" w:rsidP="00D742E0" w:rsidRDefault="00DC454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Style w:val="TableGrid"/>
      <w:tblW w:w="0" w:type="auto"/>
      <w:tblBorders>
        <w:top w:val="single" w:color="000000" w:themeColor="text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3816"/>
      <w:gridCol w:w="2467"/>
      <w:gridCol w:w="4016"/>
    </w:tblGrid>
    <w:tr w:rsidR="007053BF" w:rsidTr="00DE442B">
      <w:tc>
        <w:tcPr>
          <w:tcW w:w="3816" w:type="dxa"/>
          <w:vAlign w:val="center"/>
        </w:tcPr>
        <w:p w:rsidR="007053BF" w:rsidP="00DE442B" w:rsidRDefault="007053BF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2174108" cy="491809"/>
                <wp:effectExtent l="0" t="0" r="10795" b="0"/>
                <wp:docPr id="1" name="Picture 1" descr="Macintosh HD:Users:cbennett:work:_svn:public_2011:projects:Four Seasons:Press Room:3.dev:site:www:assets:footer1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 descr="Macintosh HD:Users:cbennett:work:_svn:public_2011:projects:Four Seasons:Press Room:3.dev:site:www:assets:footer1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831" cy="4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7" w:type="dxa"/>
          <w:vAlign w:val="center"/>
        </w:tcPr>
        <w:p w:rsidRPr="00EF3902" w:rsidR="007053BF" w:rsidP="00DE442B" w:rsidRDefault="007053BF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E55A4D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016" w:type="dxa"/>
          <w:vAlign w:val="bottom"/>
        </w:tcPr>
        <w:p w:rsidR="007053BF" w:rsidP="00DE442B" w:rsidRDefault="007053B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2332151" cy="527560"/>
                <wp:effectExtent l="0" t="0" r="5080" b="6350"/>
                <wp:docPr id="4" name="Picture 4" descr="Macintosh HD:Users:cbennett:work:_svn:public_2011:projects:Four Seasons:Press Room:3.dev:site:www:assets:footer2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3" descr="Macintosh HD:Users:cbennett:work:_svn:public_2011:projects:Four Seasons:Press Room:3.dev:site:www:assets:footer2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916" cy="527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E4016C" w:rsidR="00DC4541" w:rsidP="00567E30" w:rsidRDefault="00DC4541">
    <w:pPr>
      <w:pStyle w:val="Footer"/>
      <w:spacing w:line="240" w:lineRule="auto"/>
      <w:rPr>
        <w:color w:val="FFFFFF" w:themeColor="background1"/>
      </w:rPr>
    </w:pPr>
    <w:bookmarkStart w:name="_GoBack" w:id="0"/>
    <w:bookmarkEnd w:id="0"/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type="separator" w:id="-1">
    <w:p w:rsidR="00DC4541" w:rsidP="00D742E0" w:rsidRDefault="00DC4541">
      <w:r>
        <w:separator/>
      </w:r>
    </w:p>
  </w:footnote>
  <w:footnote w:type="continuationSeparator" w:id="0">
    <w:p w:rsidR="00DC4541" w:rsidP="00D742E0" w:rsidRDefault="00DC454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DC4541" w:rsidRDefault="00567E30">
    <w:pPr>
      <w:pStyle w:val="Header"/>
    </w:pPr>
    <w:r>
      <w:rPr>
        <w:noProof/>
      </w:rPr>
      <w:drawing>
        <wp:inline distT="0" distB="0" distL="0" distR="0">
          <wp:extent cx="6400800" cy="516255"/>
          <wp:effectExtent l="0" t="0" r="0" b="0"/>
          <wp:docPr id="3" name="Picture 3" descr="Macintosh HD:Users:cbennett:work:_svn:public_2011:projects:Four Seasons:Press Room:3.dev:site:www:assets:doc_header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Macintosh HD:Users:cbennett:work:_svn:public_2011:projects:Four Seasons:Press Room:3.dev:site:www:assets:doc_header.gif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16255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226955E6"/>
    <w:multiLevelType w:val="hybridMultilevel"/>
    <w:tmpl w:val="627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8141361"/>
    <w:multiLevelType w:val="hybridMultilevel"/>
    <w:tmpl w:val="4C969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802E8F"/>
    <w:multiLevelType w:val="hybridMultilevel"/>
    <w:tmpl w:val="D6A89E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37947A0"/>
    <w:multiLevelType w:val="hybridMultilevel"/>
    <w:tmpl w:val="F2B48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40"/>
  <w:stylePaneFormatFilter w:val="1F08"/>
  <w:defaultTabStop w:val="720"/>
  <w:characterSpacingControl w:val="doNotCompress"/>
  <w:savePreviewPicture/>
  <w:hdrShapeDefaults>
    <o:shapedefaults spidmax="205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0"/>
    <w:rsid w:val="000E495B"/>
    <w:rsid w:val="001836E9"/>
    <w:rsid w:val="00340BBB"/>
    <w:rsid w:val="00516112"/>
    <w:rsid w:val="00567E30"/>
    <w:rsid w:val="00695564"/>
    <w:rsid w:val="006B483A"/>
    <w:rsid w:val="006D24D5"/>
    <w:rsid w:val="00700F3E"/>
    <w:rsid w:val="007053BF"/>
    <w:rsid w:val="007117C4"/>
    <w:rsid w:val="00731D81"/>
    <w:rsid w:val="007570E7"/>
    <w:rsid w:val="00760BD8"/>
    <w:rsid w:val="00770B7D"/>
    <w:rsid w:val="00780BF2"/>
    <w:rsid w:val="0080711A"/>
    <w:rsid w:val="0094335D"/>
    <w:rsid w:val="0099080F"/>
    <w:rsid w:val="00AB08F2"/>
    <w:rsid w:val="00AF0507"/>
    <w:rsid w:val="00B83312"/>
    <w:rsid w:val="00BF5F46"/>
    <w:rsid w:val="00C16938"/>
    <w:rsid w:val="00C42997"/>
    <w:rsid w:val="00C45D45"/>
    <w:rsid w:val="00CC238F"/>
    <w:rsid w:val="00CD6ED7"/>
    <w:rsid w:val="00D04769"/>
    <w:rsid w:val="00D742E0"/>
    <w:rsid w:val="00DC4541"/>
    <w:rsid w:val="00DE436A"/>
    <w:rsid w:val="00E05CA6"/>
    <w:rsid w:val="00E4016C"/>
    <w:rsid w:val="00E55A4D"/>
    <w:rsid w:val="00E9138F"/>
    <w:rsid w:val="00EA7882"/>
    <w:rsid w:val="00F5796C"/>
    <w:rsid w:val="00FA488D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51" v:ext="edit"/>
    <o:shapelayout v:ext="edit">
      <o:idmap data="2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before="60" w:after="120" w:line="240" w:lineRule="auto"/>
      <w:outlineLvl w:val="0"/>
    </w:pPr>
    <w:rPr>
      <w:rFonts w:ascii="Helvetica Neue Bold Condensed" w:hAnsi="Helvetica Neue Bold Condensed" w:eastAsiaTheme="majorEastAsia" w:cstheme="majorBidi"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before="120" w:after="120"/>
      <w:outlineLvl w:val="1"/>
    </w:pPr>
    <w:rPr>
      <w:rFonts w:eastAsiaTheme="majorEastAsia" w:cstheme="majorBidi"/>
      <w:bCs/>
      <w:color w:val="595959" w:themeColor="text1" w:themeTint="A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D742E0"/>
  </w:style>
  <w:style w:type="paragraph" w:styleId="Footer">
    <w:name w:val="footer"/>
    <w:basedOn w:val="Normal"/>
    <w:link w:val="Foot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D742E0"/>
  </w:style>
  <w:style w:type="paragraph" w:styleId="BalloonText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42E0"/>
    <w:pPr>
      <w:spacing w:before="100" w:beforeAutospacing="true" w:after="100" w:afterAutospacing="true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742E0"/>
  </w:style>
  <w:style w:type="character" w:styleId="Heading1Char" w:customStyle="true">
    <w:name w:val="Heading 1 Char"/>
    <w:basedOn w:val="DefaultParagraphFont"/>
    <w:link w:val="Heading1"/>
    <w:uiPriority w:val="9"/>
    <w:rsid w:val="006B483A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character" w:styleId="Heading2Char" w:customStyle="true">
    <w:name w:val="Heading 2 Char"/>
    <w:basedOn w:val="DefaultParagraphFont"/>
    <w:link w:val="Heading2"/>
    <w:uiPriority w:val="9"/>
    <w:rsid w:val="006B483A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trong">
    <w:name w:val="Strong"/>
    <w:basedOn w:val="DefaultParagraphFont"/>
    <w:uiPriority w:val="22"/>
    <w:qFormat/>
    <w:rsid w:val="006B483A"/>
    <w:rPr>
      <w:b/>
      <w:bCs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D6ED7"/>
  </w:style>
  <w:style w:type="character" w:styleId="SubtitleChar" w:customStyle="true">
    <w:name w:val="Subtitle Char"/>
    <w:basedOn w:val="DefaultParagraphFont"/>
    <w:link w:val="Subtitle"/>
    <w:uiPriority w:val="11"/>
    <w:rsid w:val="00CD6ED7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D6ED7"/>
    <w:rPr>
      <w:i/>
      <w:iCs/>
      <w:color w:val="808080" w:themeColor="text1" w:themeTint="7F"/>
    </w:rPr>
  </w:style>
  <w:style w:type="paragraph" w:styleId="Title">
    <w:name w:val="Title"/>
    <w:basedOn w:val="Heading1"/>
    <w:next w:val="Normal"/>
    <w:link w:val="TitleChar"/>
    <w:uiPriority w:val="10"/>
    <w:qFormat/>
    <w:rsid w:val="00CD6ED7"/>
  </w:style>
  <w:style w:type="character" w:styleId="TitleChar" w:customStyle="true">
    <w:name w:val="Title Char"/>
    <w:basedOn w:val="DefaultParagraphFont"/>
    <w:link w:val="Title"/>
    <w:uiPriority w:val="10"/>
    <w:rsid w:val="00CD6ED7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table" w:styleId="TableGrid">
    <w:name w:val="Table Grid"/>
    <w:basedOn w:val="TableNormal"/>
    <w:uiPriority w:val="59"/>
    <w:rsid w:val="00C429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F46"/>
    <w:rPr>
      <w:rFonts w:ascii="Helvetica Neue" w:hAnsi="Helvetica Neue"/>
      <w:sz w:val="26"/>
    </w:rPr>
  </w:style>
  <w:style w:type="character" w:styleId="Hyperlink">
    <w:name w:val="Hyperlink"/>
    <w:basedOn w:val="DefaultParagraphFont"/>
    <w:uiPriority w:val="99"/>
    <w:unhideWhenUsed/>
    <w:rsid w:val="000E495B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styleId="Heading1" w:type="paragraph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after="120" w:before="60" w:line="240" w:lineRule="auto"/>
      <w:outlineLvl w:val="0"/>
    </w:pPr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after="120" w:before="120"/>
      <w:outlineLvl w:val="1"/>
    </w:pPr>
    <w:rPr>
      <w:rFonts w:cstheme="majorBidi" w:eastAsiaTheme="majorEastAsia"/>
      <w:bCs/>
      <w:color w:themeColor="text1" w:themeTint="A6" w:val="595959"/>
      <w:szCs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742E0"/>
  </w:style>
  <w:style w:styleId="Footer" w:type="paragraph">
    <w:name w:val="footer"/>
    <w:basedOn w:val="Normal"/>
    <w:link w:val="Foot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742E0"/>
  </w:style>
  <w:style w:styleId="BalloonText" w:type="paragraph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styleId="NormalWeb" w:type="paragraph">
    <w:name w:val="Normal (Web)"/>
    <w:basedOn w:val="Normal"/>
    <w:uiPriority w:val="99"/>
    <w:semiHidden/>
    <w:unhideWhenUsed/>
    <w:rsid w:val="00D742E0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styleId="PageNumber" w:type="character">
    <w:name w:val="page number"/>
    <w:basedOn w:val="DefaultParagraphFont"/>
    <w:uiPriority w:val="99"/>
    <w:semiHidden/>
    <w:unhideWhenUsed/>
    <w:rsid w:val="00D742E0"/>
  </w:style>
  <w:style w:customStyle="1" w:styleId="Heading1Char" w:type="character">
    <w:name w:val="Heading 1 Char"/>
    <w:basedOn w:val="DefaultParagraphFont"/>
    <w:link w:val="Heading1"/>
    <w:uiPriority w:val="9"/>
    <w:rsid w:val="006B483A"/>
    <w:rPr>
      <w:rFonts w:ascii="Helvetica Neue Bold Condensed" w:cstheme="majorBidi" w:eastAsiaTheme="majorEastAsia" w:hAnsi="Helvetica Neue Bold Condensed"/>
      <w:bCs/>
      <w:sz w:val="40"/>
      <w:szCs w:val="32"/>
    </w:rPr>
  </w:style>
  <w:style w:customStyle="1" w:styleId="Heading2Char" w:type="character">
    <w:name w:val="Heading 2 Char"/>
    <w:basedOn w:val="DefaultParagraphFont"/>
    <w:link w:val="Heading2"/>
    <w:uiPriority w:val="9"/>
    <w:rsid w:val="006B483A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trong" w:type="character">
    <w:name w:val="Strong"/>
    <w:basedOn w:val="DefaultParagraphFont"/>
    <w:uiPriority w:val="22"/>
    <w:qFormat/>
    <w:rsid w:val="006B483A"/>
    <w:rPr>
      <w:b/>
      <w:bCs/>
    </w:rPr>
  </w:style>
  <w:style w:styleId="Subtitle" w:type="paragraph">
    <w:name w:val="Subtitle"/>
    <w:basedOn w:val="Heading2"/>
    <w:next w:val="Normal"/>
    <w:link w:val="SubtitleChar"/>
    <w:uiPriority w:val="11"/>
    <w:qFormat/>
    <w:rsid w:val="00CD6ED7"/>
  </w:style>
  <w:style w:customStyle="1" w:styleId="SubtitleChar" w:type="character">
    <w:name w:val="Subtitle Char"/>
    <w:basedOn w:val="DefaultParagraphFont"/>
    <w:link w:val="Subtitle"/>
    <w:uiPriority w:val="11"/>
    <w:rsid w:val="00CD6ED7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ubtleEmphasis" w:type="character">
    <w:name w:val="Subtle Emphasis"/>
    <w:basedOn w:val="DefaultParagraphFont"/>
    <w:uiPriority w:val="19"/>
    <w:qFormat/>
    <w:rsid w:val="00CD6ED7"/>
    <w:rPr>
      <w:i/>
      <w:iCs/>
      <w:color w:themeColor="text1" w:themeTint="7F" w:val="808080"/>
    </w:rPr>
  </w:style>
  <w:style w:styleId="Title" w:type="paragraph">
    <w:name w:val="Title"/>
    <w:basedOn w:val="Heading1"/>
    <w:next w:val="Normal"/>
    <w:link w:val="TitleChar"/>
    <w:uiPriority w:val="10"/>
    <w:qFormat/>
    <w:rsid w:val="00CD6ED7"/>
  </w:style>
  <w:style w:customStyle="1" w:styleId="TitleChar" w:type="character">
    <w:name w:val="Title Char"/>
    <w:basedOn w:val="DefaultParagraphFont"/>
    <w:link w:val="Title"/>
    <w:uiPriority w:val="10"/>
    <w:rsid w:val="00CD6ED7"/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TableGrid" w:type="table">
    <w:name w:val="Table Grid"/>
    <w:basedOn w:val="TableNormal"/>
    <w:uiPriority w:val="59"/>
    <w:rsid w:val="00C42997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NoSpacing" w:type="paragraph">
    <w:name w:val="No Spacing"/>
    <w:uiPriority w:val="1"/>
    <w:qFormat/>
    <w:rsid w:val="00BF5F46"/>
    <w:rPr>
      <w:rFonts w:ascii="Helvetica Neue" w:hAnsi="Helvetica Neue"/>
      <w:sz w:val="26"/>
    </w:rPr>
  </w:style>
  <w:style w:styleId="Hyperlink" w:type="character">
    <w:name w:val="Hyperlink"/>
    <w:basedOn w:val="DefaultParagraphFont"/>
    <w:uiPriority w:val="99"/>
    <w:unhideWhenUsed/>
    <w:rsid w:val="000E495B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4345959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12520728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19275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405547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05780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40937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99766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38137294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2996484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30933609">
          <w:marLeft w:val="0"/>
          <w:marRight w:val="0"/>
          <w:marTop w:val="0"/>
          <w:marBottom w:val="37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94766345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8309831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4209947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478571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482653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646855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1509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9117358">
          <w:marLeft w:val="0"/>
          <w:marRight w:val="0"/>
          <w:marTop w:val="0"/>
          <w:marBottom w:val="22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1444529">
              <w:marLeft w:val="0"/>
              <w:marRight w:val="0"/>
              <w:marTop w:val="0"/>
              <w:marBottom w:val="15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5701901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658478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73363423">
          <w:marLeft w:val="0"/>
          <w:marRight w:val="0"/>
          <w:marTop w:val="0"/>
          <w:marBottom w:val="3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04958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allowPNG/>
  <w:doNotSaveAsSingleFile/>
</w:webSettings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11"></Relationship><Relationship Target="footer1.xml" Type="http://schemas.openxmlformats.org/officeDocument/2006/relationships/footer" Id="rId12"></Relationship><Relationship Target="footer2.xml" Type="http://schemas.openxmlformats.org/officeDocument/2006/relationships/footer" Id="rId13"></Relationship><Relationship Target="header3.xml" Type="http://schemas.openxmlformats.org/officeDocument/2006/relationships/header" Id="rId14"></Relationship><Relationship Target="footer3.xml" Type="http://schemas.openxmlformats.org/officeDocument/2006/relationships/footer" Id="rId15"></Relationship><Relationship Target="fontTable.xml" Type="http://schemas.openxmlformats.org/officeDocument/2006/relationships/fontTable" Id="rId16"></Relationship><Relationship Target="theme/theme1.xml" Type="http://schemas.openxmlformats.org/officeDocument/2006/relationships/theme" Id="rId17"></Relationship><Relationship Target="numbering.xml" Type="http://schemas.openxmlformats.org/officeDocument/2006/relationships/numbering" Id="rId1"></Relationship><Relationship Target="styles.xml" Type="http://schemas.openxmlformats.org/officeDocument/2006/relationships/styles" Id="rId2"></Relationship><Relationship Target="stylesWithEffects.xml" Type="http://schemas.microsoft.com/office/2007/relationships/stylesWithEffects" Id="rId3"></Relationship><Relationship Target="settings.xml" Type="http://schemas.openxmlformats.org/officeDocument/2006/relationships/settings" Id="rId4"></Relationship><Relationship Target="webSettings.xml" Type="http://schemas.openxmlformats.org/officeDocument/2006/relationships/webSettings" Id="rId5"></Relationship><Relationship Target="footnotes.xml" Type="http://schemas.openxmlformats.org/officeDocument/2006/relationships/footnotes" Id="rId6"></Relationship><Relationship Target="endnotes.xml" Type="http://schemas.openxmlformats.org/officeDocument/2006/relationships/endnotes" Id="rId7"></Relationship><Relationship Target="media/image1.png" Type="http://schemas.openxmlformats.org/officeDocument/2006/relationships/image" Id="rId8"></Relationship><Relationship Target="media/image2.png" Type="http://schemas.openxmlformats.org/officeDocument/2006/relationships/image" Id="rId9"></Relationship><Relationship Target="header1.xml" Type="http://schemas.openxmlformats.org/officeDocument/2006/relationships/header" Id="rId10"></Relationship><Relationship Target="media/document_image_rId18.jpeg" Type="http://schemas.openxmlformats.org/officeDocument/2006/relationships/image" Id="rId18"/></Relationships>
</file>

<file path=word/_rels/footer2.xml.rels><?xml version="1.0" encoding="UTF-8" standalone="yes"?><Relationships xmlns="http://schemas.openxmlformats.org/package/2006/relationships"><Relationship Target="media/image4.png" Type="http://schemas.openxmlformats.org/officeDocument/2006/relationships/image" Id="rId1"></Relationship><Relationship Target="media/image5.png" Type="http://schemas.openxmlformats.org/officeDocument/2006/relationships/image" Id="rId2"></Relationship></Relationships>
</file>

<file path=word/_rels/header2.xml.rels><?xml version="1.0" encoding="UTF-8" standalone="yes"?><Relationships xmlns="http://schemas.openxmlformats.org/package/2006/relationships"><Relationship Target="media/image3.gif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savoury projects</properties:Company>
  <properties:Pages>2</properties:Pages>
  <properties:Words>246</properties:Words>
  <properties:Characters>1404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2013-03-08T00:28:00Z</dcterms:created>
  <dc:creator>chris bennett</dc:creator>
  <dc:description/>
  <cp:keywords/>
  <cp:lastModifiedBy>docx4j</cp:lastModifiedBy>
  <dcterms:modified xmlns:xsi="http://www.w3.org/2001/XMLSchema-instance" xsi:type="dcterms:W3CDTF">2013-03-08T00:28:00Z</dcterms:modified>
  <cp:revision>2</cp:revision>
  <dc:subject/>
  <dc:title/>
</cp:coreProperties>
</file>