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Baku, Azerbaijan: The Elite Address for Meetings and Social Occasions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Whether for ultra-private negotiations or a chic social reception for 400 guests, Four Seasons combines smooth efficiency with elegant warmth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10,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Baku, Azerbaijan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the most prestigious events in the Azeri capital – whether </w:t>
      </w:r>
      <w:hyperlink r:id="rId27">
        <w:r>
          <w:rPr>
            <w:color w:val="0000ff"/>
            <w:sz w:val="22"/>
          </w:rPr>
          <w:t>business functions</w:t>
        </w:r>
      </w:hyperlink>
      <w:r>
        <w:rPr>
          <w:rFonts w:ascii="Arial"/>
          <w:color w:val="000000"/>
          <w:sz w:val="21"/>
        </w:rPr>
        <w:t> or </w:t>
      </w:r>
      <w:hyperlink r:id="rId28">
        <w:r>
          <w:rPr>
            <w:color w:val="0000ff"/>
            <w:sz w:val="22"/>
          </w:rPr>
          <w:t>weddings</w:t>
        </w:r>
      </w:hyperlink>
      <w:r>
        <w:rPr>
          <w:rFonts w:ascii="Arial"/>
          <w:color w:val="000000"/>
          <w:sz w:val="21"/>
        </w:rPr>
        <w:t> or other social occasions – there is no question that </w:t>
      </w:r>
      <w:hyperlink r:id="rId29">
        <w:r>
          <w:rPr>
            <w:color w:val="0000ff"/>
            <w:sz w:val="22"/>
          </w:rPr>
          <w:t>
     Four Seasons
     Hotel Baku</w:t>
        </w:r>
      </w:hyperlink>
      <w:r>
        <w:rPr>
          <w:rFonts w:ascii="Arial"/>
          <w:color w:val="000000"/>
          <w:sz w:val="21"/>
        </w:rPr>
        <w:t xml:space="preserve"> provides the most impressive hotel setting.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more than 1,865 square metres (20,075 square feet) of function space, the Hotel offers a wide variety of meeting rooms that are flexible for gatherings both small and large. Whatever the occasion, attentive service is what sets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apart, perfectly orchestrating every detail from audio-visual technology to creative catering.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First Floor Ballrooms for Major Events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Guests ascend the lobby’s dramatic curving staircase to the first floor event venue, focused around a central pre-function area. The space is inspired by the grand classical spaces of French buildings of the late 18th century – formal but with an atmosphere that feels fresh and light.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Measuring 640 square metres (6,900 square feet), the ornate, marble-columned </w:t>
      </w:r>
      <w:hyperlink r:id="rId30">
        <w:r>
          <w:rPr>
            <w:color w:val="0000ff"/>
            <w:sz w:val="22"/>
          </w:rPr>
          <w:t>Segah Grand Ballroom</w:t>
        </w:r>
      </w:hyperlink>
      <w:r>
        <w:rPr>
          <w:rFonts w:ascii="Arial"/>
          <w:color w:val="000000"/>
          <w:sz w:val="21"/>
        </w:rPr>
        <w:t> is divisible in two and opens to a private garden terrace. The classical </w:t>
      </w:r>
      <w:hyperlink r:id="rId31">
        <w:r>
          <w:rPr>
            <w:color w:val="0000ff"/>
            <w:sz w:val="22"/>
          </w:rPr>
          <w:t>Rast Banquet Room</w:t>
        </w:r>
      </w:hyperlink>
      <w:r>
        <w:rPr>
          <w:rFonts w:ascii="Arial"/>
          <w:color w:val="000000"/>
          <w:sz w:val="21"/>
        </w:rPr>
        <w:t> – 421 square metres (4,531 square feet) – is divisible in three and features arcaded windows overlooking Philharmonic Park. Both rooms feature state-of-the-art technology for business presentations.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Large-scale events may book the entire first floor for free-flowing receptions of up to 400 guests.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Private Meeting Rooms and Business Centre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 complete Baku conference centre on the second floor is a handsome, wood-panelled enclave with five high-tech meeting rooms ranging from 46 to 147 square metres (495 to 1,582 square feet) and including a dedicated boardroom with videoconferencing capabilities.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adjoining Business Centre provides 24-hour professional support – including secretarial services, translations, photocopying and creating presentations.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best destination for business travellers in Baku,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provides a luxurious home away from home – with easy technology, full secretarial assistance, airport greetings and a 24-hour Concierge to solve any problem.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Jaleh Spa at Four Seasons Hotel Baku Presents Arabian Oud Renewal Therapy from Sodashi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http://publish.url/baku/hotel-news/2017/arabian-oud-renewal-therapy.html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Jaleh Spa представляет арабскую реабилитационную терапию на основе удового масла от Sodashi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http://publish.url/ru/baku/hotel-news/2017/arabian-oud-renewal-therapy-2.html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Aynur Mamedova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 Neftchilar Avenue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Baku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Azerbaijan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aynur.mamedova@fourseasons.com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+994 12 404 2424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baku/meetings_and_events/" Type="http://schemas.openxmlformats.org/officeDocument/2006/relationships/hyperlink" Id="rId27"/><Relationship TargetMode="External" Target="http://www.fourseasons.com/baku/weddings/" Type="http://schemas.openxmlformats.org/officeDocument/2006/relationships/hyperlink" Id="rId28"/><Relationship TargetMode="External" Target="http://www.fourseasons.com/baku/" Type="http://schemas.openxmlformats.org/officeDocument/2006/relationships/hyperlink" Id="rId29"/><Relationship TargetMode="External" Target="http://www.fourseasons.com/baku/meetings_and_events/function_rooms/segah_grand_ballroom/" Type="http://schemas.openxmlformats.org/officeDocument/2006/relationships/hyperlink" Id="rId30"/><Relationship TargetMode="External" Target="http://www.fourseasons.com/baku/meetings_and_events/function_rooms/rast_banquet_room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