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Theme Park Heaven</w:t>
      </w:r>
    </w:p>
    <w:p>
      <w:pPr>
        <w:pStyle w:val="Subtitle"/>
        <w:ind w:left="0"/>
        <w:jc w:val="left"/>
        <w:textAlignment w:val="auto"/>
      </w:pPr>
      <w:r>
        <w:rPr>
          <w:rFonts w:ascii="Arial"/>
        </w:rPr>
        <w:t>A playground for all ages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30, 2013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Shenzhen,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 xml:space="preserve">For theme park aficionados of all ages, Shenzhen is a dream come true. </w:t>
      </w:r>
      <w:r>
        <w:rPr>
          <w:rFonts w:ascii="Arial"/>
          <w:b/>
          <w:color w:val="000000"/>
          <w:sz w:val="21"/>
        </w:rPr>
        <w:t>Happy Valley</w:t>
      </w:r>
      <w:r>
        <w:rPr>
          <w:rFonts w:ascii="Arial"/>
          <w:color w:val="000000"/>
          <w:sz w:val="21"/>
        </w:rPr>
        <w:t xml:space="preserve"> features thrilling roller coasters, </w:t>
      </w:r>
      <w:r>
        <w:rPr>
          <w:rFonts w:ascii="Arial"/>
          <w:b/>
          <w:color w:val="000000"/>
          <w:sz w:val="21"/>
        </w:rPr>
        <w:t>Splendid China Folk Village</w:t>
      </w:r>
      <w:r>
        <w:rPr>
          <w:rFonts w:ascii="Arial"/>
          <w:color w:val="000000"/>
          <w:sz w:val="21"/>
        </w:rPr>
        <w:t xml:space="preserve"> is home to a stunning display of sample architecture and culture from China’s various provinces and ethnicities, and </w:t>
      </w:r>
      <w:r>
        <w:rPr>
          <w:rFonts w:ascii="Arial"/>
          <w:b/>
          <w:color w:val="000000"/>
          <w:sz w:val="21"/>
        </w:rPr>
        <w:t>Window of the World</w:t>
      </w:r>
      <w:r>
        <w:rPr>
          <w:rFonts w:ascii="Arial"/>
          <w:color w:val="000000"/>
          <w:sz w:val="21"/>
        </w:rPr>
        <w:t xml:space="preserve"> has miniature and meticulous reproductions of 130 of the world’s most famous sights, including Giza’s pyramids, the Eiffel Tower and the Taj Mahal. One truly has to see it to believe it!</w:t>
      </w:r>
    </w:p>
    <w:p>
      <w:pPr>
        <w:ind w:left="0"/>
        <w:jc w:val="left"/>
        <w:textAlignment w:val="auto"/>
      </w:pPr>
      <w:r>
        <w:rPr>
          <w:rFonts w:ascii="Arial"/>
          <w:color w:val="000000"/>
          <w:sz w:val="21"/>
        </w:rPr>
        <w:t xml:space="preserve">Ask the concierge at </w:t>
      </w:r>
      <w:hyperlink r:id="rId25">
        <w:r>
          <w:rPr>
            <w:color w:val="0000ff"/>
            <w:sz w:val="22"/>
          </w:rPr>
          <w:t>Four Seasons Hotel Shenzhen</w:t>
        </w:r>
      </w:hyperlink>
      <w:r>
        <w:rPr>
          <w:rFonts w:ascii="Arial"/>
          <w:color w:val="000000"/>
          <w:sz w:val="21"/>
        </w:rPr>
        <w:t xml:space="preserve"> to help plan a day in Shenzhen's famous theme parks.</w:t>
      </w:r>
      <w:r>
        <w:br/>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Nine More Value-Add Privileges for Meeting Planners at Four Seasons Hotels in China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https://publish.url/china-by-four-seasons/hotel-news/2019/meetings-with-more-package.html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九款超值礼遇为四季会议更添精彩</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https://publish.url/zh/china-by-four-seasons/hotel-news/2019/meetings-with-more-package-2.html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Andreana Soh</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138 Fuhua Third Road, Futian District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Shenzhen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andreana.soh@fourseasons.com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+86 755 8826 8831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shenzhen/" Type="http://schemas.openxmlformats.org/officeDocument/2006/relationships/hyperlink"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